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FA" w:rsidRPr="005A0AFA" w:rsidRDefault="005A0AFA" w:rsidP="005A0AF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b/>
          <w:bCs/>
          <w:color w:val="000000"/>
          <w:sz w:val="30"/>
          <w:szCs w:val="30"/>
          <w:lang w:eastAsia="sk-SK"/>
        </w:rPr>
        <w:t>KANDIDÁTI NA PREZIDENTA SLOVENSKEJ REPUBLIKY</w:t>
      </w:r>
    </w:p>
    <w:p w:rsidR="005A0AFA" w:rsidRPr="005A0AFA" w:rsidRDefault="005A0AFA" w:rsidP="005A0AFA">
      <w:pPr>
        <w:spacing w:before="120" w:after="0" w:line="240" w:lineRule="auto"/>
        <w:jc w:val="center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16. marca 2019</w:t>
      </w:r>
    </w:p>
    <w:p w:rsidR="005A0AFA" w:rsidRPr="005A0AFA" w:rsidRDefault="005A0AFA" w:rsidP="005A0AFA">
      <w:pPr>
        <w:spacing w:before="10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lang w:eastAsia="sk-SK"/>
        </w:rPr>
        <w:t>    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1.   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Béla BUGÁR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Ing., 60 r., poslanec Národnej rady Slovenskej republiky, Šamorín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2.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Zuzana ČAPUTOVÁ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Mgr., 45 r., advokátka, Pezinok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3.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Martin DAŇO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42 r., novinár,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4.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Štefan HARABIN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JUDr., 61 r., sudca Najvyššieho súdu Slovenskej republiky,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5.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Eduard CHMELÁR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doc. Mgr., PhD., 47 r., vysokoškolský pedagóg, Galanta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6.   </w:t>
      </w:r>
      <w:proofErr w:type="spellStart"/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Marian</w:t>
      </w:r>
      <w:proofErr w:type="spellEnd"/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KOTLEBA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Ing. Mgr., 41 r., poslanec Národnej rady Slovenskej republiky, Banská Bystrica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7.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Milan KRAJNIAK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Bc., 46 r., poslanec Národnej rady Slovenskej republiky,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8.   </w:t>
      </w:r>
      <w:proofErr w:type="spellStart"/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József</w:t>
      </w:r>
      <w:proofErr w:type="spellEnd"/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MENYHÁRT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PaedDr., PhD., 42 r., predseda politickej strany, Vrakúň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9.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František MIKLOŠKO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RNDr., 71 r., publicista,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10.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Robert MISTRÍK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Dr. Ing., 52 r., vedec,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11.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Maroš ŠEFČOVIČ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JUDr., PhD., 52 r., podpredseda Európskej komisie pre energetickú úniu,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12.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Róbert ŠVEC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Mgr., 42 r., politológ, Nitra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13.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Bohumila TAUCHMANNOVÁ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Ing., 60 r., podnikateľka,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14.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Juraj ZÁBOJNÍK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Dr. Ing., PhD., 56 r., bezpečnostný analytik, Bratislava</w:t>
      </w:r>
    </w:p>
    <w:p w:rsidR="005A0AFA" w:rsidRPr="005A0AFA" w:rsidRDefault="005A0AFA" w:rsidP="005A0AFA">
      <w:pPr>
        <w:spacing w:before="400" w:after="0" w:line="240" w:lineRule="auto"/>
        <w:ind w:left="567" w:hanging="567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15.   </w:t>
      </w: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Ivan ZUZULA</w:t>
      </w:r>
      <w:r w:rsidRPr="005A0AFA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 RNDr., CSc., 64 r., vysokoškolský pedagóg, Bratislava</w:t>
      </w:r>
    </w:p>
    <w:p w:rsidR="005A0AFA" w:rsidRPr="005A0AFA" w:rsidRDefault="005A0AFA" w:rsidP="005A0AFA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sk-SK"/>
        </w:rPr>
      </w:pPr>
      <w:r w:rsidRPr="005A0AFA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:rsidR="008C2F9D" w:rsidRDefault="008C2F9D">
      <w:bookmarkStart w:id="0" w:name="_GoBack"/>
      <w:bookmarkEnd w:id="0"/>
    </w:p>
    <w:sectPr w:rsidR="008C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17"/>
    <w:rsid w:val="00493D17"/>
    <w:rsid w:val="005A0AFA"/>
    <w:rsid w:val="008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D8E46-EBBD-4745-9744-2710301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BLŠTÁKOVÁ Gabriela</dc:creator>
  <cp:keywords/>
  <dc:description/>
  <cp:lastModifiedBy>BLŠTÁKOVÁ Gabriela</cp:lastModifiedBy>
  <cp:revision>3</cp:revision>
  <dcterms:created xsi:type="dcterms:W3CDTF">2019-03-04T10:13:00Z</dcterms:created>
  <dcterms:modified xsi:type="dcterms:W3CDTF">2019-03-04T10:13:00Z</dcterms:modified>
</cp:coreProperties>
</file>